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85495" w:rsidP="00175783">
      <w:pPr>
        <w:jc w:val="center"/>
      </w:pPr>
      <w:r>
        <w:t>Human Resource Article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85495" w:rsidRPr="000F1FC5" w:rsidRDefault="00885495" w:rsidP="00885495">
      <w:pPr>
        <w:pStyle w:val="NormalWeb"/>
        <w:spacing w:after="0"/>
        <w:ind w:firstLine="284"/>
        <w:rPr>
          <w:color w:val="0E101A"/>
        </w:rPr>
      </w:pPr>
      <w:r w:rsidRPr="000F1FC5">
        <w:rPr>
          <w:color w:val="0E101A"/>
        </w:rPr>
        <w:lastRenderedPageBreak/>
        <w:t>Is it OK to Call Someone 'Tiger' at Work? Rowwwr!</w:t>
      </w:r>
    </w:p>
    <w:p w:rsidR="00885495" w:rsidRPr="000F1FC5" w:rsidRDefault="00885495" w:rsidP="00885495">
      <w:pPr>
        <w:spacing w:after="0"/>
        <w:ind w:firstLine="284"/>
        <w:rPr>
          <w:color w:val="0E101A"/>
          <w:szCs w:val="24"/>
        </w:rPr>
      </w:pPr>
      <w:hyperlink r:id="rId9" w:tgtFrame="_blank" w:history="1">
        <w:r w:rsidRPr="000F1FC5">
          <w:rPr>
            <w:color w:val="4A6EE0"/>
            <w:szCs w:val="24"/>
            <w:u w:val="single"/>
          </w:rPr>
          <w:t>https://www.nytimes.com/2020/02/27/business/easy-tiger.html</w:t>
        </w:r>
      </w:hyperlink>
    </w:p>
    <w:p w:rsidR="00885495" w:rsidRPr="000F1FC5" w:rsidRDefault="00885495" w:rsidP="00885495">
      <w:pPr>
        <w:spacing w:after="0"/>
        <w:ind w:firstLine="284"/>
        <w:rPr>
          <w:color w:val="0E101A"/>
          <w:szCs w:val="24"/>
        </w:rPr>
      </w:pPr>
      <w:r w:rsidRPr="000F1FC5">
        <w:rPr>
          <w:color w:val="0E101A"/>
          <w:szCs w:val="24"/>
        </w:rPr>
        <w:t> </w:t>
      </w:r>
      <w:hyperlink r:id="rId10" w:tgtFrame="_blank" w:history="1">
        <w:r w:rsidRPr="000F1FC5">
          <w:rPr>
            <w:color w:val="000000" w:themeColor="text1"/>
            <w:szCs w:val="24"/>
          </w:rPr>
          <w:t>Caity Weaver</w:t>
        </w:r>
      </w:hyperlink>
    </w:p>
    <w:p w:rsidR="00885495" w:rsidRPr="000F1FC5" w:rsidRDefault="00885495" w:rsidP="00885495">
      <w:pPr>
        <w:spacing w:after="0"/>
        <w:ind w:firstLine="284"/>
        <w:rPr>
          <w:color w:val="0E101A"/>
          <w:szCs w:val="24"/>
        </w:rPr>
      </w:pPr>
      <w:r w:rsidRPr="000F1FC5">
        <w:rPr>
          <w:color w:val="0E101A"/>
          <w:szCs w:val="24"/>
        </w:rPr>
        <w:t>Feb. 27, 2020</w:t>
      </w:r>
    </w:p>
    <w:p w:rsidR="00885495" w:rsidRPr="000F1FC5" w:rsidRDefault="00885495" w:rsidP="00885495">
      <w:pPr>
        <w:spacing w:after="0"/>
        <w:ind w:firstLine="284"/>
        <w:rPr>
          <w:color w:val="0E101A"/>
          <w:szCs w:val="24"/>
        </w:rPr>
      </w:pPr>
      <w:r w:rsidRPr="000F1FC5">
        <w:rPr>
          <w:color w:val="0E101A"/>
          <w:szCs w:val="24"/>
        </w:rPr>
        <w:t>The article gives more information on und</w:t>
      </w:r>
      <w:bookmarkStart w:id="0" w:name="_GoBack"/>
      <w:bookmarkEnd w:id="0"/>
      <w:r w:rsidRPr="000F1FC5">
        <w:rPr>
          <w:color w:val="0E101A"/>
          <w:szCs w:val="24"/>
        </w:rPr>
        <w:t>erstanding the mission of a nonprofit organization to human resources. Employees within an organization need to get treated well without any form of sexual harassment and exploitation. Human capital can get promoted by allowing people operations to help in harnessing opportunities in an organization</w:t>
      </w:r>
      <w:r>
        <w:rPr>
          <w:color w:val="0E101A"/>
          <w:szCs w:val="24"/>
        </w:rPr>
        <w:t xml:space="preserve"> (</w:t>
      </w:r>
      <w:proofErr w:type="spellStart"/>
      <w:r w:rsidRPr="000F1FC5">
        <w:rPr>
          <w:color w:val="000000" w:themeColor="text1"/>
          <w:szCs w:val="24"/>
        </w:rPr>
        <w:fldChar w:fldCharType="begin"/>
      </w:r>
      <w:r w:rsidRPr="000F1FC5">
        <w:rPr>
          <w:color w:val="000000" w:themeColor="text1"/>
          <w:szCs w:val="24"/>
        </w:rPr>
        <w:instrText xml:space="preserve"> HYPERLINK "https://www.nytimes.com/by/caity-weaver" \t "_blank" </w:instrText>
      </w:r>
      <w:r w:rsidRPr="000F1FC5">
        <w:rPr>
          <w:color w:val="000000" w:themeColor="text1"/>
          <w:szCs w:val="24"/>
        </w:rPr>
        <w:fldChar w:fldCharType="separate"/>
      </w:r>
      <w:proofErr w:type="spellEnd"/>
      <w:r w:rsidRPr="000F1FC5">
        <w:rPr>
          <w:color w:val="000000" w:themeColor="text1"/>
          <w:szCs w:val="24"/>
        </w:rPr>
        <w:t>Caity Weaver</w:t>
      </w:r>
      <w:r w:rsidRPr="000F1FC5">
        <w:rPr>
          <w:color w:val="000000" w:themeColor="text1"/>
          <w:szCs w:val="24"/>
        </w:rPr>
        <w:fldChar w:fldCharType="end"/>
      </w:r>
      <w:r w:rsidRPr="000F1FC5">
        <w:rPr>
          <w:color w:val="0E101A"/>
          <w:szCs w:val="24"/>
        </w:rPr>
        <w:t>, 2020</w:t>
      </w:r>
      <w:r>
        <w:rPr>
          <w:color w:val="0E101A"/>
          <w:szCs w:val="24"/>
        </w:rPr>
        <w:t>)</w:t>
      </w:r>
      <w:r w:rsidRPr="000F1FC5">
        <w:rPr>
          <w:color w:val="0E101A"/>
          <w:szCs w:val="24"/>
        </w:rPr>
        <w:t>. Employees need to get treated in a manner that assists in ascribing to activities done. Changing an organization from human resources to human capital gets regarded as a form of the capital punisher. Implementation of changes within the human resource needs to follow in line with missions of the corporate. Changing human resources to human capital can only get done to preserve the company's purposes. Most people perceive the meaning of human resources as the number of support provided to employees. The human resources that exist in a company are people employed by an organization.</w:t>
      </w:r>
    </w:p>
    <w:p w:rsidR="00885495" w:rsidRPr="000F1FC5" w:rsidRDefault="00885495" w:rsidP="00885495">
      <w:pPr>
        <w:spacing w:after="0"/>
        <w:ind w:firstLine="284"/>
        <w:rPr>
          <w:color w:val="0E101A"/>
          <w:szCs w:val="24"/>
        </w:rPr>
      </w:pPr>
      <w:r w:rsidRPr="000F1FC5">
        <w:rPr>
          <w:color w:val="0E101A"/>
          <w:szCs w:val="24"/>
        </w:rPr>
        <w:t>Moreover, referring to people's operations as human capital has gets regarded as an act of charity. Talent inclusion within most organizations helps in improving the human resources created. The law of hiring many people allows operations to get done effectively</w:t>
      </w:r>
      <w:r>
        <w:rPr>
          <w:color w:val="0E101A"/>
          <w:szCs w:val="24"/>
        </w:rPr>
        <w:t xml:space="preserve"> (</w:t>
      </w:r>
      <w:proofErr w:type="spellStart"/>
      <w:r w:rsidRPr="000F1FC5">
        <w:rPr>
          <w:color w:val="000000" w:themeColor="text1"/>
          <w:szCs w:val="24"/>
        </w:rPr>
        <w:fldChar w:fldCharType="begin"/>
      </w:r>
      <w:r w:rsidRPr="000F1FC5">
        <w:rPr>
          <w:color w:val="000000" w:themeColor="text1"/>
          <w:szCs w:val="24"/>
        </w:rPr>
        <w:instrText xml:space="preserve"> HYPERLINK "https://www.nytimes.com/by/caity-weaver" \t "_blank" </w:instrText>
      </w:r>
      <w:r w:rsidRPr="000F1FC5">
        <w:rPr>
          <w:color w:val="000000" w:themeColor="text1"/>
          <w:szCs w:val="24"/>
        </w:rPr>
        <w:fldChar w:fldCharType="separate"/>
      </w:r>
      <w:proofErr w:type="spellEnd"/>
      <w:r w:rsidRPr="000F1FC5">
        <w:rPr>
          <w:color w:val="000000" w:themeColor="text1"/>
          <w:szCs w:val="24"/>
        </w:rPr>
        <w:t>Caity Weaver</w:t>
      </w:r>
      <w:r w:rsidRPr="000F1FC5">
        <w:rPr>
          <w:color w:val="000000" w:themeColor="text1"/>
          <w:szCs w:val="24"/>
        </w:rPr>
        <w:fldChar w:fldCharType="end"/>
      </w:r>
      <w:r w:rsidRPr="000F1FC5">
        <w:rPr>
          <w:color w:val="0E101A"/>
          <w:szCs w:val="24"/>
        </w:rPr>
        <w:t>, 2020</w:t>
      </w:r>
      <w:r>
        <w:rPr>
          <w:color w:val="0E101A"/>
          <w:szCs w:val="24"/>
        </w:rPr>
        <w:t>)</w:t>
      </w:r>
      <w:r w:rsidRPr="000F1FC5">
        <w:rPr>
          <w:color w:val="0E101A"/>
          <w:szCs w:val="24"/>
        </w:rPr>
        <w:t xml:space="preserve">. The act of wasting time on unnecessary details of name-calling does not make sense. The creation of genuinely acceptable policies helps in the process of approval of employees. Most employees tend to work correctly in an environment that their efforts get approved without objection. The aspects of career development can get learned by employees from their new head </w:t>
      </w:r>
      <w:r w:rsidRPr="000F1FC5">
        <w:rPr>
          <w:color w:val="0E101A"/>
          <w:szCs w:val="24"/>
        </w:rPr>
        <w:lastRenderedPageBreak/>
        <w:t>of the organization. The characters help in the reorganization of job activities without any difficulty. Career development can get created through the use of sensational ideas of growth.</w:t>
      </w:r>
    </w:p>
    <w:p w:rsidR="00885495" w:rsidRPr="00625ADE" w:rsidRDefault="00885495" w:rsidP="00885495">
      <w:pPr>
        <w:spacing w:after="0"/>
        <w:ind w:firstLine="284"/>
        <w:rPr>
          <w:szCs w:val="24"/>
        </w:rPr>
      </w:pPr>
      <w:r w:rsidRPr="00625ADE">
        <w:rPr>
          <w:szCs w:val="24"/>
        </w:rPr>
        <w:t>The second anonymous employee gives information about working in a media company whose management was horrible. The expectations of the boss seemed to have been vague and worse. The organization had poor job performance, with most employees applying for new jobs elsewhere. The moral responsibility created towards acquaintance gets done through lies to ensure they apply for some other jobs. The new associates tend to ask about vacation days offered by the organization to help in applying for positions</w:t>
      </w:r>
      <w:r>
        <w:rPr>
          <w:szCs w:val="24"/>
        </w:rPr>
        <w:t xml:space="preserve"> </w:t>
      </w:r>
      <w:r>
        <w:rPr>
          <w:color w:val="0E101A"/>
          <w:szCs w:val="24"/>
        </w:rPr>
        <w:t>(</w:t>
      </w:r>
      <w:proofErr w:type="spellStart"/>
      <w:r w:rsidRPr="000F1FC5">
        <w:rPr>
          <w:color w:val="000000" w:themeColor="text1"/>
          <w:szCs w:val="24"/>
        </w:rPr>
        <w:fldChar w:fldCharType="begin"/>
      </w:r>
      <w:r w:rsidRPr="000F1FC5">
        <w:rPr>
          <w:color w:val="000000" w:themeColor="text1"/>
          <w:szCs w:val="24"/>
        </w:rPr>
        <w:instrText xml:space="preserve"> HYPERLINK "https://www.nytimes.com/by/caity-weaver" \t "_blank" </w:instrText>
      </w:r>
      <w:r w:rsidRPr="000F1FC5">
        <w:rPr>
          <w:color w:val="000000" w:themeColor="text1"/>
          <w:szCs w:val="24"/>
        </w:rPr>
        <w:fldChar w:fldCharType="separate"/>
      </w:r>
      <w:proofErr w:type="spellEnd"/>
      <w:r w:rsidRPr="000F1FC5">
        <w:rPr>
          <w:color w:val="000000" w:themeColor="text1"/>
          <w:szCs w:val="24"/>
        </w:rPr>
        <w:t>Caity Weaver</w:t>
      </w:r>
      <w:r w:rsidRPr="000F1FC5">
        <w:rPr>
          <w:color w:val="000000" w:themeColor="text1"/>
          <w:szCs w:val="24"/>
        </w:rPr>
        <w:fldChar w:fldCharType="end"/>
      </w:r>
      <w:r w:rsidRPr="000F1FC5">
        <w:rPr>
          <w:color w:val="0E101A"/>
          <w:szCs w:val="24"/>
        </w:rPr>
        <w:t>, 2020</w:t>
      </w:r>
      <w:r>
        <w:rPr>
          <w:color w:val="0E101A"/>
          <w:szCs w:val="24"/>
        </w:rPr>
        <w:t>)</w:t>
      </w:r>
      <w:r w:rsidRPr="00625ADE">
        <w:rPr>
          <w:szCs w:val="24"/>
        </w:rPr>
        <w:t xml:space="preserve">. The creation of unlimited vacation days helps in reducing fatigue within jobs. Most policies in situations allow time off that may tend to become miserable to employee’s life. The corporate designations that take place in the current organizations tend to affect the well-being of employees. The moral responsibility in most organizations does not favor employees. Employees do not get treated effectively, leading to a reduced sense of motivation. Such an act leads to employees exiting some companies to other ones. The act of using lies has increased in most of the jobs offered by most organizations. </w:t>
      </w:r>
    </w:p>
    <w:p w:rsidR="00885495" w:rsidRPr="00812AA7" w:rsidRDefault="00885495" w:rsidP="00885495">
      <w:pPr>
        <w:spacing w:after="0"/>
        <w:ind w:firstLine="284"/>
        <w:rPr>
          <w:szCs w:val="24"/>
        </w:rPr>
      </w:pPr>
      <w:r w:rsidRPr="00625ADE">
        <w:rPr>
          <w:szCs w:val="24"/>
        </w:rPr>
        <w:t>In conclusion, working within a company should get created through use if effective human resource policies. Affirmative policies that help in the growth of employees need to get developed to increase their passion at work. Corporate firms should ensure human resources in the form of capital get maintained in organizations. The effects of lies should never get used in current job practices. The hospital industry is affected negatively by having few workers who can work in satisfaction. Most employees are never satisfied with the treatment they get given by employers.</w:t>
      </w:r>
    </w:p>
    <w:p w:rsidR="00885495" w:rsidRDefault="00885495" w:rsidP="00885495"/>
    <w:p w:rsidR="00885495" w:rsidRDefault="00885495" w:rsidP="00885495">
      <w:pPr>
        <w:ind w:firstLine="284"/>
        <w:jc w:val="center"/>
      </w:pPr>
      <w:r>
        <w:lastRenderedPageBreak/>
        <w:t>References</w:t>
      </w:r>
    </w:p>
    <w:p w:rsidR="00885495" w:rsidRPr="000F1FC5" w:rsidRDefault="00885495" w:rsidP="00885495">
      <w:pPr>
        <w:spacing w:after="0"/>
        <w:ind w:left="284" w:hanging="284"/>
        <w:rPr>
          <w:color w:val="0E101A"/>
          <w:szCs w:val="24"/>
        </w:rPr>
      </w:pPr>
      <w:r w:rsidRPr="000F1FC5">
        <w:rPr>
          <w:color w:val="0E101A"/>
          <w:szCs w:val="24"/>
        </w:rPr>
        <w:t> </w:t>
      </w:r>
      <w:hyperlink r:id="rId11" w:tgtFrame="_blank" w:history="1">
        <w:r w:rsidRPr="000F1FC5">
          <w:rPr>
            <w:color w:val="000000" w:themeColor="text1"/>
            <w:szCs w:val="24"/>
          </w:rPr>
          <w:t>Caity Weaver</w:t>
        </w:r>
      </w:hyperlink>
      <w:r>
        <w:rPr>
          <w:color w:val="000000" w:themeColor="text1"/>
          <w:szCs w:val="24"/>
        </w:rPr>
        <w:t>.</w:t>
      </w:r>
      <w:r w:rsidRPr="00007579">
        <w:rPr>
          <w:color w:val="0E101A"/>
          <w:szCs w:val="24"/>
        </w:rPr>
        <w:t xml:space="preserve"> </w:t>
      </w:r>
      <w:r w:rsidRPr="000F1FC5">
        <w:rPr>
          <w:color w:val="0E101A"/>
          <w:szCs w:val="24"/>
        </w:rPr>
        <w:t>Feb. 27, 2020</w:t>
      </w:r>
      <w:r>
        <w:rPr>
          <w:color w:val="0E101A"/>
          <w:szCs w:val="24"/>
        </w:rPr>
        <w:t>.</w:t>
      </w:r>
      <w:r w:rsidRPr="00007579">
        <w:rPr>
          <w:color w:val="0E101A"/>
        </w:rPr>
        <w:t xml:space="preserve"> </w:t>
      </w:r>
      <w:r w:rsidRPr="000F1FC5">
        <w:rPr>
          <w:color w:val="0E101A"/>
        </w:rPr>
        <w:t>Is it OK to Call Someone 'Tiger' at Work? Rowwwr!</w:t>
      </w:r>
    </w:p>
    <w:p w:rsidR="00885495" w:rsidRPr="000F1FC5" w:rsidRDefault="00885495" w:rsidP="00885495">
      <w:pPr>
        <w:spacing w:after="0"/>
        <w:ind w:firstLine="284"/>
        <w:rPr>
          <w:color w:val="0E101A"/>
          <w:szCs w:val="24"/>
        </w:rPr>
      </w:pPr>
    </w:p>
    <w:p w:rsidR="00885495" w:rsidRPr="0002043C" w:rsidRDefault="00885495" w:rsidP="00885495">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B20" w:rsidRDefault="00CB4B20" w:rsidP="00790ECD">
      <w:pPr>
        <w:spacing w:after="0" w:line="240" w:lineRule="auto"/>
      </w:pPr>
      <w:r>
        <w:separator/>
      </w:r>
    </w:p>
  </w:endnote>
  <w:endnote w:type="continuationSeparator" w:id="0">
    <w:p w:rsidR="00CB4B20" w:rsidRDefault="00CB4B2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B20" w:rsidRDefault="00CB4B20" w:rsidP="00790ECD">
      <w:pPr>
        <w:spacing w:after="0" w:line="240" w:lineRule="auto"/>
      </w:pPr>
      <w:r>
        <w:separator/>
      </w:r>
    </w:p>
  </w:footnote>
  <w:footnote w:type="continuationSeparator" w:id="0">
    <w:p w:rsidR="00CB4B20" w:rsidRDefault="00CB4B2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85495">
        <w:pPr>
          <w:pStyle w:val="Header"/>
          <w:jc w:val="right"/>
        </w:pPr>
        <w:r>
          <w:t>HUMAN RESOURCE ARTICLE</w:t>
        </w:r>
        <w:r w:rsidR="003A2F85">
          <w:tab/>
        </w:r>
        <w:r w:rsidR="003A2F85">
          <w:tab/>
        </w:r>
        <w:r w:rsidR="00052DA2">
          <w:fldChar w:fldCharType="begin"/>
        </w:r>
        <w:r w:rsidR="00052DA2">
          <w:instrText xml:space="preserve"> PAGE   \* MERGEFORMAT </w:instrText>
        </w:r>
        <w:r w:rsidR="00052DA2">
          <w:fldChar w:fldCharType="separate"/>
        </w:r>
        <w:r w:rsidR="00C6330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85495">
      <w:t xml:space="preserve">g Head: </w:t>
    </w:r>
    <w:r w:rsidR="00885495">
      <w:t>HUMAN RESOURCE ARTICLE</w:t>
    </w:r>
    <w:r w:rsidR="00D5124F">
      <w:t xml:space="preserve">                                                               </w:t>
    </w:r>
    <w:r w:rsidR="00885495">
      <w:t>1</w:t>
    </w:r>
    <w:r w:rsidR="00D5124F">
      <w:t xml:space="preserve">                            </w:t>
    </w:r>
    <w:r w:rsidR="00885495">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85495"/>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6330C"/>
    <w:rsid w:val="00CB4B20"/>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885495"/>
    <w:pPr>
      <w:ind w:left="284" w:hanging="284"/>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ytimes.com/by/caity-weave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nytimes.com/by/caity-weaver" TargetMode="External"/><Relationship Id="rId4" Type="http://schemas.microsoft.com/office/2007/relationships/stylesWithEffects" Target="stylesWithEffects.xml"/><Relationship Id="rId9" Type="http://schemas.openxmlformats.org/officeDocument/2006/relationships/hyperlink" Target="https://www.nytimes.com/2020/02/27/business/easy-tiger.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4A3B9-FFE2-4B0C-807C-26D1A2E98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2020-02-28T07:37:00Z</dcterms:modified>
</cp:coreProperties>
</file>